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Deckenklappen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Feuerschutzdeckenklappe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Stahl-Deckenklappe T 90-1 System Schröders THF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 90-1-Stahl-Deckenklappe „System Schröders THF“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feuerbeständige Deckenklappe</w:t>
      </w:r>
      <w:br/>
      <w:r>
        <w:rPr>
          <w:rFonts w:ascii="Calibri" w:hAnsi="Calibri" w:eastAsia="Calibri" w:cs="Calibri"/>
          <w:sz w:val="22"/>
          <w:szCs w:val="22"/>
        </w:rPr>
        <w:t xml:space="preserve">Allgemeine bauaufsichtliche Zulassung Nr. Z-6.20-2061</w:t>
      </w:r>
      <w:br/>
      <w:r>
        <w:rPr>
          <w:rFonts w:ascii="Calibri" w:hAnsi="Calibri" w:eastAsia="Calibri" w:cs="Calibri"/>
          <w:sz w:val="22"/>
          <w:szCs w:val="22"/>
        </w:rPr>
        <w:t xml:space="preserve">mit Übereinstimmungszeichen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Rohbaubreite:____________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DIN 18095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RC-2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42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1,6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 grundiert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 ohne Profilzylinder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Oberseite: Klappringmuschel eingelassen</w:t>
      </w:r>
      <w:br/>
      <w:r>
        <w:rPr>
          <w:rFonts w:ascii="Calibri" w:hAnsi="Calibri" w:eastAsia="Calibri" w:cs="Calibri"/>
          <w:sz w:val="22"/>
          <w:szCs w:val="22"/>
        </w:rPr>
        <w:t xml:space="preserve">Unterseite: Drücker Kunststoff schwarz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Sonderbeschlag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leichtgängige Öffnung durch Öffnungs- und Schließhilfe</w:t>
      </w:r>
      <w:br/>
      <w:r>
        <w:rPr>
          <w:rFonts w:ascii="Calibri" w:hAnsi="Calibri" w:eastAsia="Calibri" w:cs="Calibri"/>
          <w:sz w:val="22"/>
          <w:szCs w:val="22"/>
        </w:rPr>
        <w:t xml:space="preserve">( ) zusätzliche Schließverzögerung, stufenlos einstellbar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zwei verdeckt liegende Türbänder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 mit EPDM-Gummidichtung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Eckzarge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Begehbarkeit: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begehbar mit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Alu-Riffelblech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Gitterrost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 in:</w:t>
      </w:r>
      <w:br/>
      <w:r>
        <w:rPr>
          <w:rFonts w:ascii="Calibri" w:hAnsi="Calibri" w:eastAsia="Calibri" w:cs="Calibri"/>
          <w:sz w:val="22"/>
          <w:szCs w:val="22"/>
        </w:rPr>
        <w:t xml:space="preserve">Betondecke (Dicke ≥140 mm)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Sonderausstattung (z. B. Feststellanlage, Sicherungstechnik):</w:t>
      </w:r>
      <w:br/>
      <w:r>
        <w:rPr>
          <w:rFonts w:ascii="Calibri" w:hAnsi="Calibri" w:eastAsia="Calibri" w:cs="Calibri"/>
          <w:sz w:val="22"/>
          <w:szCs w:val="22"/>
        </w:rPr>
        <w:t xml:space="preserve">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_______________________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2024-08-06T15:06:05+02:00</dcterms:created>
  <dcterms:modified xsi:type="dcterms:W3CDTF">2024-08-06T15:06:05+02:00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